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8E5" w:rsidRDefault="003728E5" w:rsidP="003728E5"/>
    <w:p w:rsidR="00851008" w:rsidRPr="00851008" w:rsidRDefault="00851008" w:rsidP="00851008">
      <w:pPr>
        <w:pStyle w:val="EstiloEspecialidadSub"/>
        <w:spacing w:line="360" w:lineRule="auto"/>
        <w:rPr>
          <w:rFonts w:ascii="Soberana Sans" w:hAnsi="Soberana Sans" w:cs="Times New Roman"/>
        </w:rPr>
      </w:pPr>
      <w:r>
        <w:rPr>
          <w:rFonts w:ascii="Soberana Sans" w:hAnsi="Soberana Sans" w:cs="Times New Roman"/>
        </w:rPr>
        <w:t xml:space="preserve"> </w:t>
      </w:r>
      <w:r w:rsidRPr="00C675CC">
        <w:rPr>
          <w:rFonts w:ascii="Soberana Sans" w:hAnsi="Soberana Sans" w:cs="Times New Roman"/>
          <w:sz w:val="24"/>
        </w:rPr>
        <w:tab/>
        <w:t>Diseño de la especialidad.</w:t>
      </w:r>
    </w:p>
    <w:p w:rsidR="00851008" w:rsidRDefault="00851008" w:rsidP="00851008">
      <w:pPr>
        <w:ind w:firstLine="708"/>
        <w:jc w:val="both"/>
        <w:rPr>
          <w:rFonts w:ascii="Soberana Sans" w:hAnsi="Soberana Sans"/>
          <w:b/>
          <w:bCs/>
          <w:lang w:val="es-ES"/>
        </w:rPr>
      </w:pPr>
      <w:r w:rsidRPr="00851008">
        <w:rPr>
          <w:rFonts w:ascii="Soberana Sans" w:hAnsi="Soberana Sans"/>
          <w:b/>
        </w:rPr>
        <w:t>Carrera:</w:t>
      </w:r>
      <w:r w:rsidRPr="00851008">
        <w:rPr>
          <w:rFonts w:ascii="Soberana Sans" w:hAnsi="Soberana Sans"/>
        </w:rPr>
        <w:t xml:space="preserve"> Ingeniería en Industrias Alimentarias </w:t>
      </w:r>
      <w:r w:rsidRPr="00851008">
        <w:rPr>
          <w:rFonts w:ascii="Soberana Sans" w:hAnsi="Soberana Sans"/>
          <w:bCs/>
          <w:lang w:val="es-ES"/>
        </w:rPr>
        <w:t>[IIAL-2010-219]</w:t>
      </w:r>
    </w:p>
    <w:p w:rsidR="00851008" w:rsidRDefault="00851008" w:rsidP="00851008">
      <w:pPr>
        <w:pStyle w:val="Prrafodelista"/>
        <w:spacing w:line="360" w:lineRule="auto"/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</w:pPr>
    </w:p>
    <w:p w:rsidR="00851008" w:rsidRPr="00851008" w:rsidRDefault="00851008" w:rsidP="00851008">
      <w:pPr>
        <w:pStyle w:val="Prrafodelista"/>
        <w:spacing w:line="360" w:lineRule="auto"/>
        <w:rPr>
          <w:rFonts w:ascii="Soberana Sans" w:eastAsia="Calibri" w:hAnsi="Soberana Sans" w:cs="Times New Roman"/>
          <w:bCs/>
          <w:color w:val="000000"/>
          <w:sz w:val="24"/>
          <w:szCs w:val="24"/>
        </w:rPr>
      </w:pPr>
      <w:r w:rsidRPr="00851008"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>Especialidad:</w:t>
      </w:r>
      <w:r w:rsidRPr="00851008">
        <w:rPr>
          <w:rFonts w:ascii="Soberana Sans" w:eastAsia="Calibri" w:hAnsi="Soberana Sans" w:cs="Times New Roman"/>
          <w:bCs/>
          <w:color w:val="000000"/>
          <w:sz w:val="24"/>
          <w:szCs w:val="24"/>
        </w:rPr>
        <w:t xml:space="preserve"> </w:t>
      </w:r>
      <w:r>
        <w:rPr>
          <w:rFonts w:ascii="Soberana Sans" w:eastAsia="Calibri" w:hAnsi="Soberana Sans" w:cs="Times New Roman"/>
          <w:bCs/>
          <w:color w:val="000000"/>
          <w:sz w:val="24"/>
          <w:szCs w:val="24"/>
        </w:rPr>
        <w:t xml:space="preserve">Gestión Tecnológica Alimentaria </w:t>
      </w:r>
      <w:r w:rsidR="0030698C">
        <w:rPr>
          <w:rFonts w:ascii="Soberana Sans" w:hAnsi="Soberana Sans"/>
          <w:bCs/>
        </w:rPr>
        <w:t>[IIAE-GTA-2017</w:t>
      </w:r>
      <w:bookmarkStart w:id="0" w:name="_GoBack"/>
      <w:bookmarkEnd w:id="0"/>
      <w:r>
        <w:rPr>
          <w:rFonts w:ascii="Soberana Sans" w:hAnsi="Soberana Sans"/>
          <w:bCs/>
        </w:rPr>
        <w:t>-01]</w:t>
      </w:r>
    </w:p>
    <w:p w:rsidR="00851008" w:rsidRDefault="00851008" w:rsidP="00851008">
      <w:pPr>
        <w:autoSpaceDE w:val="0"/>
        <w:autoSpaceDN w:val="0"/>
        <w:adjustRightInd w:val="0"/>
        <w:spacing w:line="360" w:lineRule="auto"/>
        <w:ind w:firstLine="708"/>
        <w:rPr>
          <w:rFonts w:ascii="Soberana Sans" w:eastAsia="Calibri" w:hAnsi="Soberana Sans"/>
          <w:b/>
          <w:bCs/>
          <w:color w:val="000000"/>
        </w:rPr>
      </w:pPr>
      <w:r w:rsidRPr="00851008">
        <w:rPr>
          <w:rFonts w:ascii="Soberana Sans" w:eastAsia="Calibri" w:hAnsi="Soberana Sans"/>
          <w:b/>
          <w:bCs/>
          <w:color w:val="000000"/>
        </w:rPr>
        <w:t xml:space="preserve">Objetivo de la especialidad: </w:t>
      </w:r>
    </w:p>
    <w:p w:rsidR="00851008" w:rsidRPr="00851008" w:rsidRDefault="00851008" w:rsidP="00851008">
      <w:pPr>
        <w:spacing w:after="200" w:line="360" w:lineRule="auto"/>
        <w:ind w:left="708"/>
        <w:jc w:val="both"/>
        <w:rPr>
          <w:rFonts w:ascii="Soberana Sans" w:eastAsia="Calibri" w:hAnsi="Soberana Sans" w:cs="Arial"/>
          <w:bCs/>
          <w:color w:val="000000"/>
          <w:sz w:val="22"/>
          <w:lang w:eastAsia="en-US"/>
        </w:rPr>
      </w:pPr>
      <w:r w:rsidRPr="00851008">
        <w:rPr>
          <w:rFonts w:ascii="Soberana Sans" w:eastAsia="Calibri" w:hAnsi="Soberana Sans" w:cs="Arial"/>
          <w:bCs/>
          <w:color w:val="000000"/>
          <w:sz w:val="22"/>
          <w:lang w:eastAsia="en-US"/>
        </w:rPr>
        <w:t>Formar profesionales en Ingeniería en Industrias Alimentarias, con aptitudes para investigar, desarrollar y aplicar conocimientos científicos y tecnológicos, con una visión global en las áreas de consultoría en sistemas de calidad y tecnología alimentaria, mediante el empleo de las tecnologías vanguardistas con enfoque sustentable, capaces de responder a los retos que presentan los constantes cambios en los sistemas de producción de alimentos y servicios relacionados, en el entorno nacional e internacional, con ética y comprometidos con la sociedad a través de la implementación de estrategias efectivas.</w:t>
      </w:r>
    </w:p>
    <w:p w:rsidR="00851008" w:rsidRDefault="00851008" w:rsidP="00851008">
      <w:pPr>
        <w:autoSpaceDE w:val="0"/>
        <w:autoSpaceDN w:val="0"/>
        <w:adjustRightInd w:val="0"/>
        <w:spacing w:line="360" w:lineRule="auto"/>
        <w:ind w:firstLine="708"/>
        <w:rPr>
          <w:rFonts w:ascii="Soberana Sans" w:eastAsia="Calibri" w:hAnsi="Soberana Sans"/>
          <w:b/>
          <w:bCs/>
          <w:color w:val="000000"/>
        </w:rPr>
      </w:pPr>
      <w:r w:rsidRPr="00851008">
        <w:rPr>
          <w:rFonts w:ascii="Soberana Sans" w:eastAsia="Calibri" w:hAnsi="Soberana Sans"/>
          <w:b/>
          <w:bCs/>
          <w:color w:val="000000"/>
        </w:rPr>
        <w:t>Perfil del egresado de la especialidad:</w:t>
      </w:r>
    </w:p>
    <w:p w:rsidR="00851008" w:rsidRPr="00851008" w:rsidRDefault="00851008" w:rsidP="00851008">
      <w:pPr>
        <w:pStyle w:val="Prrafodelista"/>
        <w:numPr>
          <w:ilvl w:val="0"/>
          <w:numId w:val="4"/>
        </w:numPr>
        <w:ind w:left="720"/>
        <w:jc w:val="both"/>
        <w:rPr>
          <w:rFonts w:ascii="Soberana Sans" w:eastAsia="Calibri" w:hAnsi="Soberana Sans" w:cs="Arial"/>
          <w:bCs/>
          <w:color w:val="000000"/>
          <w:szCs w:val="24"/>
        </w:rPr>
      </w:pPr>
      <w:r w:rsidRPr="00851008">
        <w:rPr>
          <w:rFonts w:ascii="Soberana Sans" w:eastAsia="Calibri" w:hAnsi="Soberana Sans" w:cs="Arial"/>
          <w:bCs/>
          <w:color w:val="000000"/>
          <w:szCs w:val="24"/>
        </w:rPr>
        <w:t>Implementar sistemas de gestión de calidad e inocuidad en industrias productoras de alimentos y productos relacionados.</w:t>
      </w:r>
    </w:p>
    <w:p w:rsidR="00851008" w:rsidRPr="00851008" w:rsidRDefault="00851008" w:rsidP="00851008">
      <w:pPr>
        <w:pStyle w:val="Prrafodelista"/>
        <w:numPr>
          <w:ilvl w:val="0"/>
          <w:numId w:val="4"/>
        </w:numPr>
        <w:ind w:left="720"/>
        <w:jc w:val="both"/>
        <w:rPr>
          <w:rFonts w:ascii="Soberana Sans" w:eastAsia="Calibri" w:hAnsi="Soberana Sans" w:cs="Arial"/>
          <w:bCs/>
          <w:color w:val="000000"/>
          <w:szCs w:val="24"/>
        </w:rPr>
      </w:pPr>
      <w:r w:rsidRPr="00851008">
        <w:rPr>
          <w:rFonts w:ascii="Soberana Sans" w:eastAsia="Calibri" w:hAnsi="Soberana Sans" w:cs="Arial"/>
          <w:bCs/>
          <w:color w:val="000000"/>
          <w:szCs w:val="24"/>
        </w:rPr>
        <w:t>Formular, evaluar y administrar proyectos de diseño, manufactura, instalación y mantenimiento en sistemas productivos de alimentos y productos afines, con enfoque sustentable.</w:t>
      </w:r>
    </w:p>
    <w:p w:rsidR="00851008" w:rsidRPr="00851008" w:rsidRDefault="00851008" w:rsidP="00851008">
      <w:pPr>
        <w:pStyle w:val="Prrafodelista"/>
        <w:numPr>
          <w:ilvl w:val="0"/>
          <w:numId w:val="4"/>
        </w:numPr>
        <w:ind w:left="720"/>
        <w:jc w:val="both"/>
        <w:rPr>
          <w:rFonts w:ascii="Soberana Sans" w:eastAsia="Calibri" w:hAnsi="Soberana Sans" w:cs="Arial"/>
          <w:bCs/>
          <w:color w:val="000000"/>
          <w:szCs w:val="24"/>
        </w:rPr>
      </w:pPr>
      <w:r w:rsidRPr="00851008">
        <w:rPr>
          <w:rFonts w:ascii="Soberana Sans" w:eastAsia="Calibri" w:hAnsi="Soberana Sans" w:cs="Arial"/>
          <w:bCs/>
          <w:color w:val="000000"/>
          <w:szCs w:val="24"/>
        </w:rPr>
        <w:t>Seleccionar los materiales más adecuados de empaque y embalaje para el producto a comercializar considerando la normatividad vigente, estrategias de mercadotecnia e impacto ambiental.</w:t>
      </w:r>
    </w:p>
    <w:p w:rsidR="00851008" w:rsidRPr="00851008" w:rsidRDefault="00851008" w:rsidP="00851008">
      <w:pPr>
        <w:pStyle w:val="Prrafodelista"/>
        <w:numPr>
          <w:ilvl w:val="0"/>
          <w:numId w:val="4"/>
        </w:numPr>
        <w:ind w:left="720"/>
        <w:jc w:val="both"/>
        <w:rPr>
          <w:rFonts w:ascii="Soberana Sans" w:eastAsia="Calibri" w:hAnsi="Soberana Sans" w:cs="Arial"/>
          <w:bCs/>
          <w:color w:val="000000"/>
          <w:szCs w:val="24"/>
        </w:rPr>
      </w:pPr>
      <w:r w:rsidRPr="00851008">
        <w:rPr>
          <w:rFonts w:ascii="Soberana Sans" w:eastAsia="Calibri" w:hAnsi="Soberana Sans" w:cs="Arial"/>
          <w:bCs/>
          <w:color w:val="000000"/>
          <w:szCs w:val="24"/>
        </w:rPr>
        <w:t>Utilizar el pensamiento creativo y crítico en la solución de problemas y la toma de decisiones, relacionados con el control del proceso y el sistema de calidad e inocuidad implementado.</w:t>
      </w:r>
    </w:p>
    <w:p w:rsidR="00851008" w:rsidRPr="00851008" w:rsidRDefault="00851008" w:rsidP="00851008">
      <w:pPr>
        <w:pStyle w:val="Prrafodelista"/>
        <w:numPr>
          <w:ilvl w:val="0"/>
          <w:numId w:val="4"/>
        </w:numPr>
        <w:ind w:left="720"/>
        <w:jc w:val="both"/>
        <w:rPr>
          <w:rFonts w:ascii="Soberana Sans" w:eastAsia="Calibri" w:hAnsi="Soberana Sans" w:cs="Arial"/>
          <w:bCs/>
          <w:color w:val="000000"/>
          <w:szCs w:val="24"/>
        </w:rPr>
      </w:pPr>
      <w:r w:rsidRPr="00851008">
        <w:rPr>
          <w:rFonts w:ascii="Soberana Sans" w:eastAsia="Calibri" w:hAnsi="Soberana Sans" w:cs="Arial"/>
          <w:bCs/>
          <w:color w:val="000000"/>
          <w:szCs w:val="24"/>
        </w:rPr>
        <w:t>Desarrollar y proponer sistemas de aprovechamiento de subproductos y residuos de los procesos así como las fuentes de energía convencional y no convencional, con enfoque sustentable.</w:t>
      </w:r>
    </w:p>
    <w:p w:rsidR="00851008" w:rsidRPr="00851008" w:rsidRDefault="00851008" w:rsidP="00851008">
      <w:pPr>
        <w:pStyle w:val="Prrafodelista"/>
        <w:numPr>
          <w:ilvl w:val="0"/>
          <w:numId w:val="4"/>
        </w:numPr>
        <w:ind w:left="720"/>
        <w:jc w:val="both"/>
        <w:rPr>
          <w:rFonts w:ascii="Soberana Sans" w:eastAsia="Calibri" w:hAnsi="Soberana Sans" w:cs="Arial"/>
          <w:bCs/>
          <w:color w:val="000000"/>
          <w:szCs w:val="24"/>
        </w:rPr>
      </w:pPr>
      <w:r w:rsidRPr="00851008">
        <w:rPr>
          <w:rFonts w:ascii="Soberana Sans" w:eastAsia="Calibri" w:hAnsi="Soberana Sans" w:cs="Arial"/>
          <w:bCs/>
          <w:color w:val="000000"/>
          <w:szCs w:val="24"/>
        </w:rPr>
        <w:t>Implementar programas preventivos de control de plagas y factores que pueden poner en riesgo la seguridad del sistema de calidad.</w:t>
      </w:r>
    </w:p>
    <w:p w:rsidR="00851008" w:rsidRPr="00851008" w:rsidRDefault="00851008" w:rsidP="00851008">
      <w:pPr>
        <w:autoSpaceDE w:val="0"/>
        <w:autoSpaceDN w:val="0"/>
        <w:adjustRightInd w:val="0"/>
        <w:spacing w:line="360" w:lineRule="auto"/>
        <w:ind w:left="360" w:firstLine="708"/>
        <w:rPr>
          <w:rFonts w:ascii="Soberana Sans" w:eastAsia="Calibri" w:hAnsi="Soberana Sans"/>
          <w:b/>
          <w:bCs/>
          <w:color w:val="000000"/>
        </w:rPr>
      </w:pPr>
    </w:p>
    <w:p w:rsidR="00E0138E" w:rsidRPr="00851008" w:rsidRDefault="00E0138E" w:rsidP="00851008">
      <w:pPr>
        <w:ind w:left="360"/>
        <w:jc w:val="both"/>
        <w:rPr>
          <w:rFonts w:ascii="Soberana Sans" w:hAnsi="Soberana Sans"/>
          <w:bCs/>
          <w:lang w:val="es-ES"/>
        </w:rPr>
      </w:pPr>
    </w:p>
    <w:p w:rsidR="00851008" w:rsidRPr="00851008" w:rsidRDefault="00851008" w:rsidP="00851008">
      <w:pPr>
        <w:pStyle w:val="Prrafodelista"/>
        <w:spacing w:line="360" w:lineRule="auto"/>
        <w:jc w:val="center"/>
        <w:rPr>
          <w:rFonts w:ascii="Soberana Sans" w:eastAsia="Calibri" w:hAnsi="Soberana Sans" w:cs="Times New Roman"/>
          <w:b/>
          <w:bCs/>
          <w:color w:val="000000"/>
          <w:szCs w:val="24"/>
        </w:rPr>
      </w:pPr>
      <w:r w:rsidRPr="00851008">
        <w:rPr>
          <w:rFonts w:ascii="Soberana Sans" w:eastAsia="Calibri" w:hAnsi="Soberana Sans" w:cs="Times New Roman"/>
          <w:b/>
          <w:bCs/>
          <w:color w:val="000000"/>
          <w:szCs w:val="24"/>
        </w:rPr>
        <w:t xml:space="preserve">Retícula de la Especialidad Gestión Tecnológica Alimentaria </w:t>
      </w:r>
      <w:r w:rsidR="00164303">
        <w:rPr>
          <w:rFonts w:ascii="Soberana Sans" w:hAnsi="Soberana Sans"/>
          <w:bCs/>
          <w:sz w:val="20"/>
        </w:rPr>
        <w:t>[IIAE-GTA-2017</w:t>
      </w:r>
      <w:r w:rsidRPr="00851008">
        <w:rPr>
          <w:rFonts w:ascii="Soberana Sans" w:hAnsi="Soberana Sans"/>
          <w:bCs/>
          <w:sz w:val="20"/>
        </w:rPr>
        <w:t>-01]</w:t>
      </w:r>
    </w:p>
    <w:p w:rsidR="00851008" w:rsidRDefault="00851008" w:rsidP="00851008">
      <w:pPr>
        <w:pStyle w:val="Prrafodelista"/>
        <w:spacing w:line="360" w:lineRule="auto"/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</w:pPr>
      <w:r w:rsidRPr="00851008"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ab/>
      </w:r>
      <w:r w:rsidRPr="00851008"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ab/>
      </w:r>
      <w:r w:rsidRPr="00851008"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ab/>
      </w:r>
      <w:r w:rsidRPr="00851008"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ab/>
      </w:r>
      <w:r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 xml:space="preserve">    </w:t>
      </w:r>
      <w:r w:rsidRPr="00851008"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 xml:space="preserve">    </w:t>
      </w:r>
      <w:r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 xml:space="preserve">        </w:t>
      </w:r>
    </w:p>
    <w:p w:rsidR="00851008" w:rsidRPr="00851008" w:rsidRDefault="00851008" w:rsidP="00851008">
      <w:pPr>
        <w:pStyle w:val="Prrafodelista"/>
        <w:spacing w:line="360" w:lineRule="auto"/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</w:pPr>
      <w:r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 xml:space="preserve">                                                                  VII</w:t>
      </w:r>
      <w:r w:rsidRPr="00851008"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 xml:space="preserve"> Sem</w:t>
      </w:r>
      <w:r w:rsidR="006147E6"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>estre                  VIII</w:t>
      </w:r>
      <w:r w:rsidRPr="00851008">
        <w:rPr>
          <w:rFonts w:ascii="Soberana Sans" w:eastAsia="Calibri" w:hAnsi="Soberana Sans" w:cs="Times New Roman"/>
          <w:b/>
          <w:bCs/>
          <w:color w:val="000000"/>
          <w:sz w:val="24"/>
          <w:szCs w:val="24"/>
        </w:rPr>
        <w:t xml:space="preserve"> Semestre</w:t>
      </w: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EDB2C2" wp14:editId="16EF7A5F">
                <wp:simplePos x="0" y="0"/>
                <wp:positionH relativeFrom="column">
                  <wp:posOffset>847090</wp:posOffset>
                </wp:positionH>
                <wp:positionV relativeFrom="paragraph">
                  <wp:posOffset>55749</wp:posOffset>
                </wp:positionV>
                <wp:extent cx="5385774" cy="4859621"/>
                <wp:effectExtent l="0" t="0" r="24765" b="17780"/>
                <wp:wrapNone/>
                <wp:docPr id="1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5774" cy="4859621"/>
                          <a:chOff x="0" y="0"/>
                          <a:chExt cx="4986645" cy="5241290"/>
                        </a:xfrm>
                      </wpg:grpSpPr>
                      <wps:wsp>
                        <wps:cNvPr id="2" name="1 Cuadro de texto"/>
                        <wps:cNvSpPr txBox="1"/>
                        <wps:spPr>
                          <a:xfrm>
                            <a:off x="0" y="0"/>
                            <a:ext cx="1329070" cy="5241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1008" w:rsidRDefault="00851008" w:rsidP="00851008">
                              <w:pPr>
                                <w:jc w:val="center"/>
                              </w:pPr>
                            </w:p>
                            <w:p w:rsidR="00851008" w:rsidRDefault="00851008" w:rsidP="00851008">
                              <w:pPr>
                                <w:jc w:val="center"/>
                              </w:pPr>
                            </w:p>
                            <w:p w:rsidR="00851008" w:rsidRDefault="00851008" w:rsidP="00851008">
                              <w:pPr>
                                <w:jc w:val="center"/>
                              </w:pPr>
                            </w:p>
                            <w:p w:rsidR="00851008" w:rsidRDefault="00851008" w:rsidP="00851008">
                              <w:pPr>
                                <w:jc w:val="center"/>
                              </w:pPr>
                            </w:p>
                            <w:p w:rsidR="00851008" w:rsidRDefault="00851008" w:rsidP="00851008">
                              <w:pPr>
                                <w:jc w:val="center"/>
                              </w:pPr>
                            </w:p>
                            <w:p w:rsidR="00851008" w:rsidRDefault="00851008" w:rsidP="00851008">
                              <w:pPr>
                                <w:jc w:val="center"/>
                              </w:pPr>
                            </w:p>
                            <w:p w:rsidR="00851008" w:rsidRDefault="00851008" w:rsidP="00851008">
                              <w:pPr>
                                <w:jc w:val="center"/>
                              </w:pPr>
                            </w:p>
                            <w:p w:rsidR="00851008" w:rsidRDefault="00543351" w:rsidP="00851008">
                              <w:pPr>
                                <w:jc w:val="center"/>
                              </w:pPr>
                              <w:r>
                                <w:t>Carrera G</w:t>
                              </w:r>
                              <w:r w:rsidR="00851008">
                                <w:t>enérica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12 Grupo"/>
                        <wpg:cNvGrpSpPr/>
                        <wpg:grpSpPr>
                          <a:xfrm>
                            <a:off x="1855382" y="17036"/>
                            <a:ext cx="3131263" cy="4842249"/>
                            <a:chOff x="5317" y="6403"/>
                            <a:chExt cx="3131263" cy="4842249"/>
                          </a:xfrm>
                        </wpg:grpSpPr>
                        <wps:wsp>
                          <wps:cNvPr id="5" name="5 Cuadro de texto"/>
                          <wps:cNvSpPr txBox="1"/>
                          <wps:spPr>
                            <a:xfrm>
                              <a:off x="5317" y="6403"/>
                              <a:ext cx="1339702" cy="9690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51008" w:rsidRPr="002835A2" w:rsidRDefault="006147E6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Envase, Empaque y Embalaje</w:t>
                                </w:r>
                              </w:p>
                              <w:p w:rsidR="00851008" w:rsidRPr="002835A2" w:rsidRDefault="006147E6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3-2-5</w:t>
                                </w:r>
                              </w:p>
                              <w:p w:rsidR="00851008" w:rsidRPr="002835A2" w:rsidRDefault="00164303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GTF-1702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6 Cuadro de texto"/>
                          <wps:cNvSpPr txBox="1"/>
                          <wps:spPr>
                            <a:xfrm>
                              <a:off x="1775374" y="2679238"/>
                              <a:ext cx="1339215" cy="9353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51008" w:rsidRPr="002835A2" w:rsidRDefault="00543351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Toxicología de Alimentos</w:t>
                                </w:r>
                              </w:p>
                              <w:p w:rsidR="00543351" w:rsidRDefault="00543351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851008" w:rsidRPr="002835A2" w:rsidRDefault="00543351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</w:t>
                                </w:r>
                                <w:r w:rsidR="00851008" w:rsidRPr="002835A2">
                                  <w:rPr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sz w:val="18"/>
                                  </w:rPr>
                                  <w:t>2-5</w:t>
                                </w:r>
                              </w:p>
                              <w:p w:rsidR="00543351" w:rsidRPr="002835A2" w:rsidRDefault="00164303" w:rsidP="00543351">
                                <w:pPr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GTF-17</w:t>
                                </w:r>
                                <w:r w:rsidR="00543351">
                                  <w:rPr>
                                    <w:sz w:val="18"/>
                                  </w:rPr>
                                  <w:t>04</w:t>
                                </w:r>
                              </w:p>
                              <w:p w:rsidR="00851008" w:rsidRPr="002835A2" w:rsidRDefault="00851008" w:rsidP="00543351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7 Cuadro de texto"/>
                          <wps:cNvSpPr txBox="1"/>
                          <wps:spPr>
                            <a:xfrm>
                              <a:off x="1753382" y="1358029"/>
                              <a:ext cx="1339215" cy="9353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51008" w:rsidRPr="002835A2" w:rsidRDefault="00543351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Integración de la Cadena Alimentaria</w:t>
                                </w:r>
                              </w:p>
                              <w:p w:rsidR="00851008" w:rsidRPr="002835A2" w:rsidRDefault="00543351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3-2-5</w:t>
                                </w:r>
                              </w:p>
                              <w:p w:rsidR="00543351" w:rsidRPr="002835A2" w:rsidRDefault="00164303" w:rsidP="00543351">
                                <w:pPr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GTF-17</w:t>
                                </w:r>
                                <w:r w:rsidR="00543351">
                                  <w:rPr>
                                    <w:sz w:val="18"/>
                                  </w:rPr>
                                  <w:t>03</w:t>
                                </w:r>
                              </w:p>
                              <w:p w:rsidR="00851008" w:rsidRPr="002835A2" w:rsidRDefault="00851008" w:rsidP="00543351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9 Cuadro de texto"/>
                          <wps:cNvSpPr txBox="1"/>
                          <wps:spPr>
                            <a:xfrm>
                              <a:off x="1797365" y="3913297"/>
                              <a:ext cx="1339215" cy="9353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51008" w:rsidRPr="002835A2" w:rsidRDefault="00543351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Sistemas de Gestión para la Inocuidad Alimentarias</w:t>
                                </w:r>
                              </w:p>
                              <w:p w:rsidR="00851008" w:rsidRPr="002835A2" w:rsidRDefault="00543351" w:rsidP="00851008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3-2-5</w:t>
                                </w:r>
                              </w:p>
                              <w:p w:rsidR="00543351" w:rsidRPr="002835A2" w:rsidRDefault="00164303" w:rsidP="00543351">
                                <w:pPr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GTF-17</w:t>
                                </w:r>
                                <w:r w:rsidR="00543351">
                                  <w:rPr>
                                    <w:sz w:val="18"/>
                                  </w:rPr>
                                  <w:t>05</w:t>
                                </w:r>
                              </w:p>
                              <w:p w:rsidR="00543351" w:rsidRPr="002835A2" w:rsidRDefault="00543351" w:rsidP="00543351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851008" w:rsidRPr="002835A2" w:rsidRDefault="00851008" w:rsidP="00543351">
                                <w:pPr>
                                  <w:spacing w:line="360" w:lineRule="auto"/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11 Cuadro de texto"/>
                          <wps:cNvSpPr txBox="1"/>
                          <wps:spPr>
                            <a:xfrm>
                              <a:off x="1716174" y="23565"/>
                              <a:ext cx="1339216" cy="95855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51008" w:rsidRDefault="00543351" w:rsidP="00851008">
                                <w:pPr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Liderazgo Organizacional y Toma de Decisiones</w:t>
                                </w:r>
                              </w:p>
                              <w:p w:rsidR="00543351" w:rsidRDefault="00543351" w:rsidP="00851008">
                                <w:pPr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543351" w:rsidRDefault="00543351" w:rsidP="00851008">
                                <w:pPr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3-2-5</w:t>
                                </w:r>
                              </w:p>
                              <w:p w:rsidR="00543351" w:rsidRDefault="00543351" w:rsidP="00851008">
                                <w:pPr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543351" w:rsidRPr="002835A2" w:rsidRDefault="00164303" w:rsidP="00851008">
                                <w:pPr>
                                  <w:contextualSpacing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GTF-1701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DB2C2" id="13 Grupo" o:spid="_x0000_s1026" style="position:absolute;left:0;text-align:left;margin-left:66.7pt;margin-top:4.4pt;width:424.1pt;height:382.65pt;z-index:251659264;mso-width-relative:margin;mso-height-relative:margin" coordsize="49866,52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 de texto" o:spid="_x0000_s1027" type="#_x0000_t202" style="position:absolute;width:13290;height:5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851008" w:rsidRDefault="00851008" w:rsidP="00851008">
                        <w:pPr>
                          <w:jc w:val="center"/>
                        </w:pPr>
                      </w:p>
                      <w:p w:rsidR="00851008" w:rsidRDefault="00851008" w:rsidP="00851008">
                        <w:pPr>
                          <w:jc w:val="center"/>
                        </w:pPr>
                      </w:p>
                      <w:p w:rsidR="00851008" w:rsidRDefault="00851008" w:rsidP="00851008">
                        <w:pPr>
                          <w:jc w:val="center"/>
                        </w:pPr>
                      </w:p>
                      <w:p w:rsidR="00851008" w:rsidRDefault="00851008" w:rsidP="00851008">
                        <w:pPr>
                          <w:jc w:val="center"/>
                        </w:pPr>
                      </w:p>
                      <w:p w:rsidR="00851008" w:rsidRDefault="00851008" w:rsidP="00851008">
                        <w:pPr>
                          <w:jc w:val="center"/>
                        </w:pPr>
                      </w:p>
                      <w:p w:rsidR="00851008" w:rsidRDefault="00851008" w:rsidP="00851008">
                        <w:pPr>
                          <w:jc w:val="center"/>
                        </w:pPr>
                      </w:p>
                      <w:p w:rsidR="00851008" w:rsidRDefault="00851008" w:rsidP="00851008">
                        <w:pPr>
                          <w:jc w:val="center"/>
                        </w:pPr>
                      </w:p>
                      <w:p w:rsidR="00851008" w:rsidRDefault="00543351" w:rsidP="00851008">
                        <w:pPr>
                          <w:jc w:val="center"/>
                        </w:pPr>
                        <w:r>
                          <w:t>Carrera G</w:t>
                        </w:r>
                        <w:r w:rsidR="00851008">
                          <w:t>enérica</w:t>
                        </w:r>
                      </w:p>
                    </w:txbxContent>
                  </v:textbox>
                </v:shape>
                <v:group id="12 Grupo" o:spid="_x0000_s1028" style="position:absolute;left:18553;top:170;width:31313;height:48422" coordorigin="53,64" coordsize="31312,48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5 Cuadro de texto" o:spid="_x0000_s1029" type="#_x0000_t202" style="position:absolute;left:53;top:64;width:13397;height:9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  <v:textbox>
                      <w:txbxContent>
                        <w:p w:rsidR="00851008" w:rsidRPr="002835A2" w:rsidRDefault="006147E6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Envase, Empaque y Embalaje</w:t>
                          </w:r>
                        </w:p>
                        <w:p w:rsidR="00851008" w:rsidRPr="002835A2" w:rsidRDefault="006147E6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3-2-5</w:t>
                          </w:r>
                        </w:p>
                        <w:p w:rsidR="00851008" w:rsidRPr="002835A2" w:rsidRDefault="00164303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GTF-1702</w:t>
                          </w:r>
                        </w:p>
                      </w:txbxContent>
                    </v:textbox>
                  </v:shape>
                  <v:shape id="6 Cuadro de texto" o:spid="_x0000_s1030" type="#_x0000_t202" style="position:absolute;left:17753;top:26792;width:13392;height:9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  <v:textbox>
                      <w:txbxContent>
                        <w:p w:rsidR="00851008" w:rsidRPr="002835A2" w:rsidRDefault="00543351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Toxicología de Alimentos</w:t>
                          </w:r>
                        </w:p>
                        <w:p w:rsidR="00543351" w:rsidRDefault="00543351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851008" w:rsidRPr="002835A2" w:rsidRDefault="00543351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 w:rsidR="00851008" w:rsidRPr="002835A2"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z w:val="18"/>
                            </w:rPr>
                            <w:t>2-5</w:t>
                          </w:r>
                        </w:p>
                        <w:p w:rsidR="00543351" w:rsidRPr="002835A2" w:rsidRDefault="00164303" w:rsidP="00543351">
                          <w:pPr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GTF-17</w:t>
                          </w:r>
                          <w:r w:rsidR="00543351">
                            <w:rPr>
                              <w:sz w:val="18"/>
                            </w:rPr>
                            <w:t>04</w:t>
                          </w:r>
                        </w:p>
                        <w:p w:rsidR="00851008" w:rsidRPr="002835A2" w:rsidRDefault="00851008" w:rsidP="00543351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7 Cuadro de texto" o:spid="_x0000_s1031" type="#_x0000_t202" style="position:absolute;left:17533;top:13580;width:13392;height:9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  <v:textbox>
                      <w:txbxContent>
                        <w:p w:rsidR="00851008" w:rsidRPr="002835A2" w:rsidRDefault="00543351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Integración de la Cadena Alimentaria</w:t>
                          </w:r>
                        </w:p>
                        <w:p w:rsidR="00851008" w:rsidRPr="002835A2" w:rsidRDefault="00543351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3-2-5</w:t>
                          </w:r>
                        </w:p>
                        <w:p w:rsidR="00543351" w:rsidRPr="002835A2" w:rsidRDefault="00164303" w:rsidP="00543351">
                          <w:pPr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GTF-17</w:t>
                          </w:r>
                          <w:r w:rsidR="00543351">
                            <w:rPr>
                              <w:sz w:val="18"/>
                            </w:rPr>
                            <w:t>03</w:t>
                          </w:r>
                        </w:p>
                        <w:p w:rsidR="00851008" w:rsidRPr="002835A2" w:rsidRDefault="00851008" w:rsidP="00543351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9 Cuadro de texto" o:spid="_x0000_s1032" type="#_x0000_t202" style="position:absolute;left:17973;top:39132;width:13392;height:9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  <v:textbox>
                      <w:txbxContent>
                        <w:p w:rsidR="00851008" w:rsidRPr="002835A2" w:rsidRDefault="00543351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Sistemas de Gestión para la Inocuidad Alimentarias</w:t>
                          </w:r>
                        </w:p>
                        <w:p w:rsidR="00851008" w:rsidRPr="002835A2" w:rsidRDefault="00543351" w:rsidP="00851008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3-2-5</w:t>
                          </w:r>
                        </w:p>
                        <w:p w:rsidR="00543351" w:rsidRPr="002835A2" w:rsidRDefault="00164303" w:rsidP="00543351">
                          <w:pPr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GTF-17</w:t>
                          </w:r>
                          <w:r w:rsidR="00543351">
                            <w:rPr>
                              <w:sz w:val="18"/>
                            </w:rPr>
                            <w:t>05</w:t>
                          </w:r>
                        </w:p>
                        <w:p w:rsidR="00543351" w:rsidRPr="002835A2" w:rsidRDefault="00543351" w:rsidP="00543351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851008" w:rsidRPr="002835A2" w:rsidRDefault="00851008" w:rsidP="00543351">
                          <w:pPr>
                            <w:spacing w:line="360" w:lineRule="auto"/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11 Cuadro de texto" o:spid="_x0000_s1033" type="#_x0000_t202" style="position:absolute;left:17161;top:235;width:13392;height:9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Qjr8A&#10;AADbAAAADwAAAGRycy9kb3ducmV2LnhtbERPTWsCMRC9F/ofwgi91aweynY1ihZbhJ6qpedhMybB&#10;zWRJ0nX7701B8DaP9znL9eg7MVBMLrCC2bQCQdwG7dgo+D6+P9cgUkbW2AUmBX+UYL16fFhio8OF&#10;v2g4ZCNKCKcGFdic+0bK1FrymKahJy7cKUSPucBopI54KeG+k/OqepEeHZcGiz29WWrPh1+vYLc1&#10;r6atMdpdrZ0bxp/Tp/lQ6mkybhYgMo35Lr6597rMn8P/L+UAub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yVCOvwAAANsAAAAPAAAAAAAAAAAAAAAAAJgCAABkcnMvZG93bnJl&#10;di54bWxQSwUGAAAAAAQABAD1AAAAhAMAAAAA&#10;" fillcolor="white [3201]" strokeweight=".5pt">
                    <v:textbox>
                      <w:txbxContent>
                        <w:p w:rsidR="00851008" w:rsidRDefault="00543351" w:rsidP="00851008">
                          <w:pPr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Liderazgo Organizacional y Toma de Decisiones</w:t>
                          </w:r>
                        </w:p>
                        <w:p w:rsidR="00543351" w:rsidRDefault="00543351" w:rsidP="00851008">
                          <w:pPr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543351" w:rsidRDefault="00543351" w:rsidP="00851008">
                          <w:pPr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3-2-5</w:t>
                          </w:r>
                        </w:p>
                        <w:p w:rsidR="00543351" w:rsidRDefault="00543351" w:rsidP="00851008">
                          <w:pPr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543351" w:rsidRPr="002835A2" w:rsidRDefault="00164303" w:rsidP="00851008">
                          <w:pPr>
                            <w:contextualSpacing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GTF-1701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</w:rPr>
      </w:pPr>
    </w:p>
    <w:p w:rsidR="00851008" w:rsidRDefault="00851008" w:rsidP="00851008">
      <w:pPr>
        <w:pStyle w:val="EstiloEspecialidadSub"/>
        <w:spacing w:line="360" w:lineRule="auto"/>
        <w:rPr>
          <w:rFonts w:ascii="Times New Roman" w:hAnsi="Times New Roman" w:cs="Times New Roman"/>
          <w:b w:val="0"/>
          <w:sz w:val="24"/>
        </w:rPr>
      </w:pPr>
    </w:p>
    <w:p w:rsidR="003728E5" w:rsidRPr="00851008" w:rsidRDefault="003728E5" w:rsidP="003728E5">
      <w:pPr>
        <w:tabs>
          <w:tab w:val="left" w:pos="8004"/>
        </w:tabs>
        <w:rPr>
          <w:rFonts w:ascii="Soberana Sans" w:hAnsi="Soberana Sans"/>
        </w:rPr>
      </w:pPr>
    </w:p>
    <w:sectPr w:rsidR="003728E5" w:rsidRPr="00851008" w:rsidSect="003728E5">
      <w:headerReference w:type="default" r:id="rId7"/>
      <w:footerReference w:type="default" r:id="rId8"/>
      <w:pgSz w:w="12240" w:h="15840"/>
      <w:pgMar w:top="2268" w:right="1021" w:bottom="1418" w:left="1134" w:header="709" w:footer="7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EE4" w:rsidRDefault="00846EE4" w:rsidP="003728E5">
      <w:r>
        <w:separator/>
      </w:r>
    </w:p>
  </w:endnote>
  <w:endnote w:type="continuationSeparator" w:id="0">
    <w:p w:rsidR="00846EE4" w:rsidRDefault="00846EE4" w:rsidP="00372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8E5" w:rsidRPr="00087CC6" w:rsidRDefault="003728E5" w:rsidP="00AC2B6B">
    <w:pPr>
      <w:pStyle w:val="Piedepgina"/>
      <w:tabs>
        <w:tab w:val="clear" w:pos="4419"/>
        <w:tab w:val="clear" w:pos="8838"/>
      </w:tabs>
      <w:jc w:val="center"/>
      <w:rPr>
        <w:rFonts w:ascii="Soberana Sans" w:hAnsi="Soberana Sans"/>
        <w:noProof/>
        <w:color w:val="737373"/>
        <w:sz w:val="16"/>
        <w:szCs w:val="16"/>
      </w:rPr>
    </w:pPr>
    <w:r w:rsidRPr="00A43C73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34EB6835" wp14:editId="46098DB3">
          <wp:simplePos x="0" y="0"/>
          <wp:positionH relativeFrom="margin">
            <wp:posOffset>0</wp:posOffset>
          </wp:positionH>
          <wp:positionV relativeFrom="paragraph">
            <wp:posOffset>-130546</wp:posOffset>
          </wp:positionV>
          <wp:extent cx="698740" cy="630346"/>
          <wp:effectExtent l="0" t="0" r="635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740" cy="630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4D2">
      <w:rPr>
        <w:rFonts w:ascii="Soberana Sans" w:hAnsi="Soberana Sans"/>
        <w:noProof/>
        <w:color w:val="737373"/>
        <w:sz w:val="16"/>
        <w:szCs w:val="16"/>
      </w:rPr>
      <w:t>A</w:t>
    </w:r>
    <w:r w:rsidRPr="00087CC6">
      <w:rPr>
        <w:rFonts w:ascii="Soberana Sans" w:hAnsi="Soberana Sans"/>
        <w:noProof/>
        <w:color w:val="737373"/>
        <w:sz w:val="16"/>
        <w:szCs w:val="16"/>
      </w:rPr>
      <w:t xml:space="preserve">ve. Tecnológico </w:t>
    </w:r>
    <w:r>
      <w:rPr>
        <w:rFonts w:ascii="Soberana Sans" w:hAnsi="Soberana Sans"/>
        <w:noProof/>
        <w:color w:val="737373"/>
        <w:sz w:val="16"/>
        <w:szCs w:val="16"/>
      </w:rPr>
      <w:t xml:space="preserve">S/N </w:t>
    </w:r>
    <w:r w:rsidRPr="00087CC6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Col. Rubén Jaramillo</w:t>
    </w:r>
    <w:r w:rsidR="00AC2B6B">
      <w:rPr>
        <w:rFonts w:ascii="Soberana Sans" w:hAnsi="Soberana Sans"/>
        <w:noProof/>
        <w:color w:val="737373"/>
        <w:sz w:val="16"/>
        <w:szCs w:val="16"/>
      </w:rPr>
      <w:t xml:space="preserve">; </w:t>
    </w:r>
    <w:r>
      <w:rPr>
        <w:rFonts w:ascii="Soberana Sans" w:hAnsi="Soberana Sans"/>
        <w:noProof/>
        <w:color w:val="737373"/>
        <w:sz w:val="16"/>
        <w:szCs w:val="16"/>
      </w:rPr>
      <w:t>Eldorado, Culiacan, Sinaloa,</w:t>
    </w:r>
    <w:r w:rsidRPr="0001388D">
      <w:t xml:space="preserve"> </w:t>
    </w:r>
    <w:r w:rsidRPr="0001388D">
      <w:rPr>
        <w:rFonts w:ascii="Soberana Sans" w:hAnsi="Soberana Sans"/>
        <w:noProof/>
        <w:color w:val="737373"/>
        <w:sz w:val="16"/>
        <w:szCs w:val="16"/>
      </w:rPr>
      <w:t>C.P. 80450</w:t>
    </w:r>
  </w:p>
  <w:p w:rsidR="003728E5" w:rsidRPr="00AD721D" w:rsidRDefault="003728E5" w:rsidP="003728E5">
    <w:pPr>
      <w:pStyle w:val="Piedepgina"/>
      <w:tabs>
        <w:tab w:val="center" w:pos="4678"/>
      </w:tabs>
      <w:jc w:val="center"/>
      <w:rPr>
        <w:rFonts w:ascii="Soberana Sans" w:hAnsi="Soberana Sans"/>
        <w:noProof/>
        <w:color w:val="737373"/>
        <w:sz w:val="16"/>
        <w:szCs w:val="16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 xml:space="preserve">Tels. </w:t>
    </w:r>
    <w:r>
      <w:rPr>
        <w:rFonts w:ascii="Soberana Sans" w:hAnsi="Soberana Sans"/>
        <w:noProof/>
        <w:color w:val="737373"/>
        <w:sz w:val="16"/>
        <w:szCs w:val="16"/>
      </w:rPr>
      <w:t xml:space="preserve">(667)7242434 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y </w:t>
    </w:r>
    <w:r>
      <w:rPr>
        <w:rFonts w:ascii="Soberana Sans" w:hAnsi="Soberana Sans"/>
        <w:noProof/>
        <w:color w:val="737373"/>
        <w:sz w:val="16"/>
        <w:szCs w:val="16"/>
      </w:rPr>
      <w:t>7262623</w:t>
    </w:r>
    <w:r w:rsidRPr="00AD721D">
      <w:rPr>
        <w:rFonts w:ascii="Soberana Sans" w:hAnsi="Soberana Sans"/>
        <w:noProof/>
        <w:color w:val="737373"/>
        <w:sz w:val="16"/>
        <w:szCs w:val="16"/>
      </w:rPr>
      <w:t xml:space="preserve"> e-mail: dir_ddorado@tecnm.mx</w:t>
    </w:r>
  </w:p>
  <w:p w:rsidR="003728E5" w:rsidRPr="003728E5" w:rsidRDefault="00846EE4" w:rsidP="003728E5">
    <w:pPr>
      <w:pStyle w:val="Piedepgina"/>
      <w:tabs>
        <w:tab w:val="center" w:pos="4678"/>
      </w:tabs>
      <w:jc w:val="center"/>
      <w:rPr>
        <w:rFonts w:ascii="Soberana Sans" w:hAnsi="Soberana Sans"/>
        <w:b/>
        <w:noProof/>
        <w:color w:val="737373"/>
        <w:sz w:val="16"/>
        <w:szCs w:val="16"/>
        <w:lang w:val="en-US"/>
      </w:rPr>
    </w:pPr>
    <w:hyperlink r:id="rId2" w:history="1">
      <w:r w:rsidR="003728E5" w:rsidRPr="009D20BB">
        <w:rPr>
          <w:rFonts w:ascii="Soberana Sans" w:hAnsi="Soberana Sans"/>
          <w:b/>
          <w:noProof/>
          <w:color w:val="737373"/>
          <w:sz w:val="16"/>
          <w:szCs w:val="16"/>
          <w:lang w:val="en-US"/>
        </w:rPr>
        <w:t>www.its</w:t>
      </w:r>
      <w:r w:rsidR="003728E5">
        <w:rPr>
          <w:rFonts w:ascii="Soberana Sans" w:hAnsi="Soberana Sans"/>
          <w:b/>
          <w:noProof/>
          <w:color w:val="737373"/>
          <w:sz w:val="16"/>
          <w:szCs w:val="16"/>
          <w:lang w:val="en-US"/>
        </w:rPr>
        <w:t>eldorado</w:t>
      </w:r>
      <w:r w:rsidR="003728E5" w:rsidRPr="009D20BB">
        <w:rPr>
          <w:rFonts w:ascii="Soberana Sans" w:hAnsi="Soberana Sans"/>
          <w:b/>
          <w:noProof/>
          <w:color w:val="737373"/>
          <w:sz w:val="16"/>
          <w:szCs w:val="16"/>
          <w:lang w:val="en-US"/>
        </w:rPr>
        <w:t>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EE4" w:rsidRDefault="00846EE4" w:rsidP="003728E5">
      <w:r>
        <w:separator/>
      </w:r>
    </w:p>
  </w:footnote>
  <w:footnote w:type="continuationSeparator" w:id="0">
    <w:p w:rsidR="00846EE4" w:rsidRDefault="00846EE4" w:rsidP="00372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8E5" w:rsidRDefault="003728E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4B087EBD" wp14:editId="1FF2FA85">
          <wp:simplePos x="0" y="0"/>
          <wp:positionH relativeFrom="margin">
            <wp:align>center</wp:align>
          </wp:positionH>
          <wp:positionV relativeFrom="paragraph">
            <wp:posOffset>3228810</wp:posOffset>
          </wp:positionV>
          <wp:extent cx="5048885" cy="5041900"/>
          <wp:effectExtent l="0" t="0" r="0" b="6350"/>
          <wp:wrapNone/>
          <wp:docPr id="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0"/>
                            </a14:imgEffect>
                            <a14:imgEffect>
                              <a14:brightnessContrast contrast="19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40D213" wp14:editId="05C7F5A1">
              <wp:simplePos x="0" y="0"/>
              <wp:positionH relativeFrom="column">
                <wp:posOffset>2661063</wp:posOffset>
              </wp:positionH>
              <wp:positionV relativeFrom="paragraph">
                <wp:posOffset>730634</wp:posOffset>
              </wp:positionV>
              <wp:extent cx="3869055" cy="425302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4253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8E5" w:rsidRPr="003728E5" w:rsidRDefault="003728E5" w:rsidP="003728E5">
                          <w:pPr>
                            <w:spacing w:line="300" w:lineRule="exact"/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Eldorado</w:t>
                          </w:r>
                        </w:p>
                        <w:p w:rsidR="003728E5" w:rsidRPr="00E77361" w:rsidRDefault="003728E5" w:rsidP="003728E5">
                          <w:pPr>
                            <w:spacing w:line="300" w:lineRule="exact"/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3728E5" w:rsidRPr="00E77361" w:rsidRDefault="003728E5" w:rsidP="003728E5">
                          <w:pPr>
                            <w:spacing w:line="300" w:lineRule="exact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0D21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209.55pt;margin-top:57.55pt;width:304.65pt;height: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rJI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" filled="f" stroked="f">
              <v:textbox>
                <w:txbxContent>
                  <w:p w:rsidR="003728E5" w:rsidRPr="003728E5" w:rsidRDefault="003728E5" w:rsidP="003728E5">
                    <w:pPr>
                      <w:spacing w:line="300" w:lineRule="exact"/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Eldorado</w:t>
                    </w:r>
                  </w:p>
                  <w:p w:rsidR="003728E5" w:rsidRPr="00E77361" w:rsidRDefault="003728E5" w:rsidP="003728E5">
                    <w:pPr>
                      <w:spacing w:line="300" w:lineRule="exact"/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3728E5" w:rsidRPr="00E77361" w:rsidRDefault="003728E5" w:rsidP="003728E5">
                    <w:pPr>
                      <w:spacing w:line="300" w:lineRule="exact"/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11904</wp:posOffset>
          </wp:positionH>
          <wp:positionV relativeFrom="paragraph">
            <wp:posOffset>-441325</wp:posOffset>
          </wp:positionV>
          <wp:extent cx="7749540" cy="10025380"/>
          <wp:effectExtent l="0" t="0" r="381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Membretada[1]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40" cy="1002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D2B10"/>
    <w:multiLevelType w:val="hybridMultilevel"/>
    <w:tmpl w:val="237C8D7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F1690"/>
    <w:multiLevelType w:val="hybridMultilevel"/>
    <w:tmpl w:val="DF6251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C265C"/>
    <w:multiLevelType w:val="hybridMultilevel"/>
    <w:tmpl w:val="B4C43D3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810D85"/>
    <w:multiLevelType w:val="hybridMultilevel"/>
    <w:tmpl w:val="BDD05FA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8E5"/>
    <w:rsid w:val="0005290A"/>
    <w:rsid w:val="000D5DAA"/>
    <w:rsid w:val="001363FC"/>
    <w:rsid w:val="001635D8"/>
    <w:rsid w:val="00164303"/>
    <w:rsid w:val="00207ADE"/>
    <w:rsid w:val="0030698C"/>
    <w:rsid w:val="00336C59"/>
    <w:rsid w:val="003728E5"/>
    <w:rsid w:val="003E11C7"/>
    <w:rsid w:val="00492475"/>
    <w:rsid w:val="00543351"/>
    <w:rsid w:val="006147E6"/>
    <w:rsid w:val="007D0C27"/>
    <w:rsid w:val="00846EE4"/>
    <w:rsid w:val="00851008"/>
    <w:rsid w:val="00AC2B6B"/>
    <w:rsid w:val="00C675CC"/>
    <w:rsid w:val="00DA0021"/>
    <w:rsid w:val="00E0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A23BB9-D214-41BD-9D37-2F7F0DA4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8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28E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728E5"/>
  </w:style>
  <w:style w:type="paragraph" w:styleId="Piedepgina">
    <w:name w:val="footer"/>
    <w:basedOn w:val="Normal"/>
    <w:link w:val="PiedepginaCar"/>
    <w:unhideWhenUsed/>
    <w:rsid w:val="003728E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3728E5"/>
  </w:style>
  <w:style w:type="paragraph" w:styleId="Prrafodelista">
    <w:name w:val="List Paragraph"/>
    <w:basedOn w:val="Normal"/>
    <w:link w:val="PrrafodelistaCar"/>
    <w:uiPriority w:val="34"/>
    <w:qFormat/>
    <w:rsid w:val="0085100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851008"/>
    <w:rPr>
      <w:rFonts w:eastAsiaTheme="minorEastAsia"/>
      <w:lang w:val="es-ES" w:eastAsia="es-ES"/>
    </w:rPr>
  </w:style>
  <w:style w:type="paragraph" w:customStyle="1" w:styleId="EstiloEspecialidadSub">
    <w:name w:val="EstiloEspecialidad[Sub]"/>
    <w:basedOn w:val="Normal"/>
    <w:qFormat/>
    <w:rsid w:val="00851008"/>
    <w:pPr>
      <w:autoSpaceDE w:val="0"/>
      <w:autoSpaceDN w:val="0"/>
      <w:adjustRightInd w:val="0"/>
      <w:spacing w:before="240" w:after="240"/>
      <w:jc w:val="both"/>
    </w:pPr>
    <w:rPr>
      <w:rFonts w:ascii="Trajan Pro" w:eastAsia="Calibri" w:hAnsi="Trajan Pro" w:cs="Arial"/>
      <w:b/>
      <w:bCs/>
      <w:color w:val="000000"/>
      <w:sz w:val="28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tacambaro.edu.mx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A. Piña Silva</dc:creator>
  <cp:keywords/>
  <dc:description/>
  <cp:lastModifiedBy>ITSE</cp:lastModifiedBy>
  <cp:revision>7</cp:revision>
  <dcterms:created xsi:type="dcterms:W3CDTF">2018-06-22T18:06:00Z</dcterms:created>
  <dcterms:modified xsi:type="dcterms:W3CDTF">2019-02-26T20:04:00Z</dcterms:modified>
</cp:coreProperties>
</file>